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8" w:rsidRDefault="00C56671" w:rsidP="006963FA">
      <w:pPr>
        <w:rPr>
          <w:i/>
          <w:sz w:val="22"/>
          <w:szCs w:val="22"/>
        </w:rPr>
      </w:pPr>
      <w:r w:rsidRPr="009D696B">
        <w:rPr>
          <w:i/>
          <w:sz w:val="22"/>
          <w:szCs w:val="22"/>
        </w:rPr>
        <w:t>LI</w:t>
      </w:r>
      <w:r w:rsidR="008C4541">
        <w:rPr>
          <w:i/>
          <w:sz w:val="22"/>
          <w:szCs w:val="22"/>
        </w:rPr>
        <w:t>I</w:t>
      </w:r>
      <w:r w:rsidRPr="009D696B">
        <w:rPr>
          <w:i/>
          <w:sz w:val="22"/>
          <w:szCs w:val="22"/>
        </w:rPr>
        <w:t xml:space="preserve">. seminář o tenzidech a detergentech </w:t>
      </w:r>
      <w:r w:rsidR="008C4541">
        <w:rPr>
          <w:i/>
          <w:sz w:val="22"/>
          <w:szCs w:val="22"/>
        </w:rPr>
        <w:t>(Třemošnice</w:t>
      </w:r>
      <w:r w:rsidR="0032008B">
        <w:rPr>
          <w:i/>
          <w:sz w:val="22"/>
          <w:szCs w:val="22"/>
        </w:rPr>
        <w:t>-Starý Dvůr</w:t>
      </w:r>
      <w:r w:rsidRPr="009D696B">
        <w:rPr>
          <w:i/>
          <w:sz w:val="22"/>
          <w:szCs w:val="22"/>
        </w:rPr>
        <w:t>,</w:t>
      </w:r>
      <w:r w:rsidR="008C4541">
        <w:rPr>
          <w:i/>
          <w:sz w:val="22"/>
          <w:szCs w:val="22"/>
        </w:rPr>
        <w:t xml:space="preserve"> </w:t>
      </w:r>
      <w:r w:rsidR="0032008B">
        <w:rPr>
          <w:i/>
          <w:sz w:val="22"/>
          <w:szCs w:val="22"/>
        </w:rPr>
        <w:t xml:space="preserve">EA </w:t>
      </w:r>
      <w:r w:rsidR="008C4541">
        <w:rPr>
          <w:i/>
          <w:sz w:val="22"/>
          <w:szCs w:val="22"/>
        </w:rPr>
        <w:t xml:space="preserve">hotel </w:t>
      </w:r>
      <w:proofErr w:type="gramStart"/>
      <w:r w:rsidR="008C4541">
        <w:rPr>
          <w:i/>
          <w:sz w:val="22"/>
          <w:szCs w:val="22"/>
        </w:rPr>
        <w:t>Kra</w:t>
      </w:r>
      <w:r w:rsidR="0032008B">
        <w:rPr>
          <w:i/>
          <w:sz w:val="22"/>
          <w:szCs w:val="22"/>
        </w:rPr>
        <w:t>s</w:t>
      </w:r>
      <w:r w:rsidR="008C4541">
        <w:rPr>
          <w:i/>
          <w:sz w:val="22"/>
          <w:szCs w:val="22"/>
        </w:rPr>
        <w:t>kov  6</w:t>
      </w:r>
      <w:r w:rsidRPr="009D696B">
        <w:rPr>
          <w:i/>
          <w:sz w:val="22"/>
          <w:szCs w:val="22"/>
        </w:rPr>
        <w:t xml:space="preserve"> – </w:t>
      </w:r>
      <w:r w:rsidR="008C4541">
        <w:rPr>
          <w:i/>
          <w:sz w:val="22"/>
          <w:szCs w:val="22"/>
        </w:rPr>
        <w:t>8</w:t>
      </w:r>
      <w:r w:rsidRPr="009D696B">
        <w:rPr>
          <w:i/>
          <w:sz w:val="22"/>
          <w:szCs w:val="22"/>
        </w:rPr>
        <w:t xml:space="preserve">. </w:t>
      </w:r>
      <w:r w:rsidR="00075638">
        <w:rPr>
          <w:i/>
          <w:sz w:val="22"/>
          <w:szCs w:val="22"/>
        </w:rPr>
        <w:t>11</w:t>
      </w:r>
      <w:proofErr w:type="gramEnd"/>
      <w:r w:rsidR="00075638">
        <w:rPr>
          <w:i/>
          <w:sz w:val="22"/>
          <w:szCs w:val="22"/>
        </w:rPr>
        <w:t>.</w:t>
      </w:r>
      <w:r w:rsidRPr="009D696B">
        <w:rPr>
          <w:i/>
          <w:sz w:val="22"/>
          <w:szCs w:val="22"/>
        </w:rPr>
        <w:t xml:space="preserve"> 201</w:t>
      </w:r>
      <w:r w:rsidR="008C4541">
        <w:rPr>
          <w:i/>
          <w:sz w:val="22"/>
          <w:szCs w:val="22"/>
        </w:rPr>
        <w:t>9</w:t>
      </w:r>
      <w:r w:rsidRPr="009D696B">
        <w:rPr>
          <w:i/>
          <w:sz w:val="22"/>
          <w:szCs w:val="22"/>
        </w:rPr>
        <w:t>).</w:t>
      </w:r>
      <w:r w:rsidR="00C1311A">
        <w:rPr>
          <w:i/>
          <w:sz w:val="22"/>
          <w:szCs w:val="22"/>
        </w:rPr>
        <w:t xml:space="preserve"> </w:t>
      </w:r>
      <w:r w:rsidRPr="009D696B">
        <w:rPr>
          <w:i/>
          <w:sz w:val="22"/>
          <w:szCs w:val="22"/>
        </w:rPr>
        <w:t>Sborník přednášek (</w:t>
      </w:r>
      <w:r w:rsidR="008C4541">
        <w:rPr>
          <w:i/>
          <w:sz w:val="22"/>
          <w:szCs w:val="22"/>
        </w:rPr>
        <w:t>T</w:t>
      </w:r>
      <w:r w:rsidRPr="009D696B">
        <w:rPr>
          <w:i/>
          <w:sz w:val="22"/>
          <w:szCs w:val="22"/>
        </w:rPr>
        <w:t xml:space="preserve">. </w:t>
      </w:r>
      <w:r w:rsidR="008C4541">
        <w:rPr>
          <w:i/>
          <w:sz w:val="22"/>
          <w:szCs w:val="22"/>
        </w:rPr>
        <w:t>Mikysek</w:t>
      </w:r>
      <w:r w:rsidRPr="009D696B">
        <w:rPr>
          <w:i/>
          <w:sz w:val="22"/>
          <w:szCs w:val="22"/>
        </w:rPr>
        <w:t xml:space="preserve">, </w:t>
      </w:r>
      <w:r w:rsidR="00075638">
        <w:rPr>
          <w:i/>
          <w:sz w:val="22"/>
          <w:szCs w:val="22"/>
        </w:rPr>
        <w:t>E</w:t>
      </w:r>
      <w:r w:rsidRPr="009D696B">
        <w:rPr>
          <w:i/>
          <w:sz w:val="22"/>
          <w:szCs w:val="22"/>
        </w:rPr>
        <w:t xml:space="preserve">d.), str. </w:t>
      </w:r>
      <w:proofErr w:type="spellStart"/>
      <w:r w:rsidRPr="008C4541">
        <w:rPr>
          <w:i/>
          <w:sz w:val="22"/>
          <w:szCs w:val="22"/>
          <w:highlight w:val="yellow"/>
        </w:rPr>
        <w:t>oo-oo</w:t>
      </w:r>
      <w:proofErr w:type="spellEnd"/>
      <w:r w:rsidRPr="009D696B">
        <w:rPr>
          <w:i/>
          <w:sz w:val="22"/>
          <w:szCs w:val="22"/>
        </w:rPr>
        <w:t xml:space="preserve">. </w:t>
      </w:r>
      <w:r w:rsidRPr="009D696B">
        <w:rPr>
          <w:sz w:val="22"/>
          <w:szCs w:val="22"/>
        </w:rPr>
        <w:sym w:font="Symbol" w:char="F0D3"/>
      </w:r>
      <w:r w:rsidRPr="009D696B">
        <w:rPr>
          <w:sz w:val="22"/>
          <w:szCs w:val="22"/>
        </w:rPr>
        <w:t xml:space="preserve"> </w:t>
      </w:r>
      <w:r w:rsidR="0032008B">
        <w:rPr>
          <w:i/>
          <w:sz w:val="22"/>
          <w:szCs w:val="22"/>
        </w:rPr>
        <w:t xml:space="preserve">Univerzita </w:t>
      </w:r>
      <w:r w:rsidRPr="009D696B">
        <w:rPr>
          <w:i/>
          <w:sz w:val="22"/>
          <w:szCs w:val="22"/>
        </w:rPr>
        <w:t xml:space="preserve">Pardubice </w:t>
      </w:r>
      <w:r w:rsidRPr="008C4541">
        <w:rPr>
          <w:i/>
          <w:sz w:val="22"/>
          <w:szCs w:val="22"/>
          <w:highlight w:val="yellow"/>
        </w:rPr>
        <w:t>201</w:t>
      </w:r>
      <w:r w:rsidR="0032008B">
        <w:rPr>
          <w:i/>
          <w:sz w:val="22"/>
          <w:szCs w:val="22"/>
        </w:rPr>
        <w:t>9</w:t>
      </w:r>
      <w:r w:rsidRPr="009D696B">
        <w:rPr>
          <w:i/>
          <w:sz w:val="22"/>
          <w:szCs w:val="22"/>
        </w:rPr>
        <w:t xml:space="preserve">. </w:t>
      </w:r>
    </w:p>
    <w:p w:rsidR="006963FA" w:rsidRPr="009D696B" w:rsidRDefault="00C56671" w:rsidP="006963FA">
      <w:pPr>
        <w:rPr>
          <w:i/>
          <w:sz w:val="22"/>
          <w:szCs w:val="22"/>
        </w:rPr>
      </w:pPr>
      <w:r w:rsidRPr="009D696B">
        <w:rPr>
          <w:i/>
          <w:sz w:val="22"/>
          <w:szCs w:val="22"/>
        </w:rPr>
        <w:t xml:space="preserve">ISBN </w:t>
      </w:r>
      <w:proofErr w:type="spellStart"/>
      <w:r w:rsidR="008C4541" w:rsidRPr="008C4541">
        <w:rPr>
          <w:i/>
          <w:sz w:val="22"/>
          <w:szCs w:val="22"/>
          <w:highlight w:val="yellow"/>
        </w:rPr>
        <w:t>oooooooo</w:t>
      </w:r>
      <w:proofErr w:type="spellEnd"/>
    </w:p>
    <w:p w:rsidR="003976ED" w:rsidRDefault="003976ED" w:rsidP="009A5DC4"/>
    <w:p w:rsidR="00DD2C67" w:rsidRDefault="00DD2C67" w:rsidP="009A5DC4"/>
    <w:p w:rsidR="00DD2C67" w:rsidRDefault="00DD2C67" w:rsidP="009A5DC4"/>
    <w:p w:rsidR="003976ED" w:rsidRPr="00424149" w:rsidRDefault="003976ED" w:rsidP="009A5DC4">
      <w:pPr>
        <w:pStyle w:val="Nadpis6"/>
        <w:spacing w:line="240" w:lineRule="auto"/>
      </w:pPr>
      <w:r w:rsidRPr="00424149">
        <w:t>INFORMACE PRO PŘEDNÁŠEJÍCÍ A PŘISPĚVATELE</w:t>
      </w:r>
    </w:p>
    <w:p w:rsidR="003976ED" w:rsidRPr="00424149" w:rsidRDefault="003976ED" w:rsidP="009A5DC4">
      <w:pPr>
        <w:jc w:val="center"/>
        <w:rPr>
          <w:b/>
          <w:bCs/>
        </w:rPr>
      </w:pPr>
      <w:r w:rsidRPr="00424149">
        <w:rPr>
          <w:b/>
          <w:bCs/>
        </w:rPr>
        <w:t>DO SBORNÍKU SEMINÁŘE O TENZIDECH A DETERGENTECH</w:t>
      </w:r>
    </w:p>
    <w:p w:rsidR="003976ED" w:rsidRDefault="003976ED" w:rsidP="009A5DC4">
      <w:pPr>
        <w:jc w:val="center"/>
        <w:rPr>
          <w:b/>
          <w:bCs/>
        </w:rPr>
      </w:pPr>
    </w:p>
    <w:p w:rsidR="005F0A65" w:rsidRPr="00424149" w:rsidRDefault="005F0A65" w:rsidP="009A5DC4">
      <w:pPr>
        <w:jc w:val="center"/>
        <w:rPr>
          <w:b/>
          <w:bCs/>
        </w:rPr>
      </w:pPr>
    </w:p>
    <w:p w:rsidR="003976ED" w:rsidRDefault="008C4541" w:rsidP="009A5DC4">
      <w:pPr>
        <w:jc w:val="center"/>
        <w:rPr>
          <w:b/>
          <w:bCs/>
        </w:rPr>
      </w:pPr>
      <w:r>
        <w:rPr>
          <w:b/>
          <w:bCs/>
          <w:u w:val="single"/>
        </w:rPr>
        <w:t>Tomáš Mikysek</w:t>
      </w:r>
      <w:r w:rsidR="003976ED" w:rsidRPr="00424149">
        <w:rPr>
          <w:b/>
          <w:bCs/>
          <w:vertAlign w:val="superscript"/>
        </w:rPr>
        <w:t>1</w:t>
      </w:r>
      <w:r w:rsidR="003976ED" w:rsidRPr="00424149">
        <w:rPr>
          <w:b/>
          <w:bCs/>
        </w:rPr>
        <w:t xml:space="preserve"> a Jan Šmidrkal</w:t>
      </w:r>
      <w:r w:rsidR="003976ED" w:rsidRPr="00424149">
        <w:rPr>
          <w:b/>
          <w:bCs/>
          <w:vertAlign w:val="superscript"/>
        </w:rPr>
        <w:t>2</w:t>
      </w:r>
    </w:p>
    <w:p w:rsidR="005F0A65" w:rsidRPr="005F0A65" w:rsidRDefault="005F0A65" w:rsidP="009A5DC4">
      <w:pPr>
        <w:jc w:val="center"/>
        <w:rPr>
          <w:b/>
          <w:bCs/>
        </w:rPr>
      </w:pPr>
    </w:p>
    <w:p w:rsidR="003976ED" w:rsidRPr="00424149" w:rsidRDefault="003976ED" w:rsidP="009A5DC4">
      <w:pPr>
        <w:jc w:val="center"/>
      </w:pPr>
      <w:r w:rsidRPr="00424149">
        <w:rPr>
          <w:vertAlign w:val="superscript"/>
        </w:rPr>
        <w:t>1</w:t>
      </w:r>
      <w:r w:rsidRPr="00424149">
        <w:t xml:space="preserve"> Katedra analytické chemie, Fakulta chemicko-technologická, Univerzita Pardubice,</w:t>
      </w:r>
    </w:p>
    <w:p w:rsidR="003976ED" w:rsidRPr="00424149" w:rsidRDefault="008F283C" w:rsidP="009A5DC4">
      <w:pPr>
        <w:jc w:val="center"/>
      </w:pPr>
      <w:r w:rsidRPr="00424149">
        <w:t>n</w:t>
      </w:r>
      <w:r w:rsidR="003976ED" w:rsidRPr="00424149">
        <w:t>áměstí Čs. legií 565, 532 10 Pardubice</w:t>
      </w:r>
      <w:r w:rsidR="009A5DC4" w:rsidRPr="00424149">
        <w:t xml:space="preserve">, e-mail: </w:t>
      </w:r>
      <w:r w:rsidR="0032008B">
        <w:t>Tomas</w:t>
      </w:r>
      <w:r w:rsidR="009A5DC4" w:rsidRPr="00424149">
        <w:t>.</w:t>
      </w:r>
      <w:r w:rsidR="0032008B">
        <w:t>Mikysek</w:t>
      </w:r>
      <w:bookmarkStart w:id="0" w:name="_GoBack"/>
      <w:bookmarkEnd w:id="0"/>
      <w:r w:rsidR="009A5DC4" w:rsidRPr="00424149">
        <w:t>@upce.cz</w:t>
      </w:r>
    </w:p>
    <w:p w:rsidR="003976ED" w:rsidRPr="00424149" w:rsidRDefault="003976ED" w:rsidP="009A5DC4">
      <w:pPr>
        <w:jc w:val="center"/>
      </w:pPr>
      <w:r w:rsidRPr="00424149">
        <w:rPr>
          <w:vertAlign w:val="superscript"/>
        </w:rPr>
        <w:t>2</w:t>
      </w:r>
      <w:r w:rsidRPr="00424149">
        <w:t xml:space="preserve"> Ústav technologie mléka a tuků, Fakulta potravinářské a biochemické technologie,</w:t>
      </w:r>
    </w:p>
    <w:p w:rsidR="003976ED" w:rsidRPr="00424149" w:rsidRDefault="003976ED" w:rsidP="009A5DC4">
      <w:pPr>
        <w:pStyle w:val="Nadpis7"/>
        <w:spacing w:line="240" w:lineRule="auto"/>
        <w:rPr>
          <w:i w:val="0"/>
          <w:iCs w:val="0"/>
        </w:rPr>
      </w:pPr>
      <w:r w:rsidRPr="00424149">
        <w:rPr>
          <w:i w:val="0"/>
          <w:iCs w:val="0"/>
        </w:rPr>
        <w:t>Vysoká škola chemicko-technologická v Praze, Technická 5, 166 28 Praha 6</w:t>
      </w:r>
    </w:p>
    <w:p w:rsidR="003976ED" w:rsidRPr="00424149" w:rsidRDefault="003976ED" w:rsidP="009A5DC4"/>
    <w:p w:rsidR="003976ED" w:rsidRPr="00424149" w:rsidRDefault="003976ED" w:rsidP="009A5DC4"/>
    <w:p w:rsidR="003976ED" w:rsidRPr="00424149" w:rsidRDefault="003976ED" w:rsidP="00DD2C67">
      <w:pPr>
        <w:pStyle w:val="Nadpis4"/>
        <w:spacing w:line="360" w:lineRule="auto"/>
      </w:pPr>
      <w:r w:rsidRPr="00424149">
        <w:t>Souhrn</w:t>
      </w:r>
    </w:p>
    <w:p w:rsidR="003976ED" w:rsidRPr="00424149" w:rsidRDefault="003976ED" w:rsidP="00CF192C">
      <w:pPr>
        <w:spacing w:line="360" w:lineRule="auto"/>
        <w:ind w:firstLine="708"/>
        <w:jc w:val="both"/>
      </w:pPr>
      <w:r w:rsidRPr="00424149">
        <w:t>P</w:t>
      </w:r>
      <w:r w:rsidR="00CF192C">
        <w:t>okud tento text použijete jako šablonu, tj. budete jen vpisovat, nemusíte následující pokyny ani moc pozorně číst. Nad každým příspěvkem bude záhlaví</w:t>
      </w:r>
      <w:r w:rsidR="009D696B">
        <w:t xml:space="preserve"> (ISBN již přiděleno</w:t>
      </w:r>
      <w:r w:rsidR="00CF192C">
        <w:t>, stránkový rozsah dopíšeme při řazení příspěvků</w:t>
      </w:r>
      <w:r w:rsidR="009D696B">
        <w:t>)</w:t>
      </w:r>
      <w:r w:rsidR="00CF192C">
        <w:t>.</w:t>
      </w:r>
    </w:p>
    <w:p w:rsidR="003976ED" w:rsidRPr="00424149" w:rsidRDefault="003976ED" w:rsidP="00DD2C67">
      <w:pPr>
        <w:spacing w:line="360" w:lineRule="auto"/>
      </w:pPr>
    </w:p>
    <w:p w:rsidR="003976ED" w:rsidRPr="00424149" w:rsidRDefault="003976ED" w:rsidP="00DD2C67">
      <w:pPr>
        <w:pStyle w:val="Nadpis4"/>
        <w:spacing w:line="360" w:lineRule="auto"/>
      </w:pPr>
      <w:r w:rsidRPr="00424149">
        <w:t>Úvod</w:t>
      </w:r>
    </w:p>
    <w:p w:rsidR="003976ED" w:rsidRPr="00424149" w:rsidRDefault="00DD2C67" w:rsidP="00DD2C67">
      <w:pPr>
        <w:pStyle w:val="Zkladntext"/>
        <w:ind w:firstLine="708"/>
      </w:pPr>
      <w:r>
        <w:t>Tyto pokyny použijte jako šablonu, jen přepište text vaším příspěvkem. Tak bude zaručen jednotný styl. Text p</w:t>
      </w:r>
      <w:r w:rsidR="003976ED" w:rsidRPr="00424149">
        <w:t>ište</w:t>
      </w:r>
      <w:r>
        <w:t xml:space="preserve"> jako</w:t>
      </w:r>
      <w:r w:rsidR="003976ED" w:rsidRPr="00424149">
        <w:t xml:space="preserve"> na předlohy formátu A4, </w:t>
      </w:r>
      <w:r>
        <w:t xml:space="preserve">ale uvědomte si, že sborník bude vytištěn ve formátu A5. Při popisech obrázků a tabulek tedy nepoužívejte příliš malá písmena, </w:t>
      </w:r>
      <w:r w:rsidR="003976ED" w:rsidRPr="00424149">
        <w:t xml:space="preserve">volte font </w:t>
      </w:r>
      <w:proofErr w:type="spellStart"/>
      <w:r w:rsidR="003976ED" w:rsidRPr="00424149">
        <w:t>Times</w:t>
      </w:r>
      <w:proofErr w:type="spellEnd"/>
      <w:r w:rsidR="003976ED" w:rsidRPr="00424149">
        <w:t xml:space="preserve"> New Roman </w:t>
      </w:r>
      <w:smartTag w:uri="urn:schemas-microsoft-com:office:smarttags" w:element="metricconverter">
        <w:smartTagPr>
          <w:attr w:name="ProductID" w:val="12 a"/>
        </w:smartTagPr>
        <w:r w:rsidR="003976ED" w:rsidRPr="00424149">
          <w:t>12 a</w:t>
        </w:r>
      </w:smartTag>
      <w:r w:rsidR="00785823" w:rsidRPr="00424149">
        <w:t xml:space="preserve"> řádkování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 w:rsidR="003976ED" w:rsidRPr="00424149">
        <w:t>. Text pište v obvyklé publikační formě</w:t>
      </w:r>
      <w:r w:rsidR="003976ED" w:rsidRPr="00424149">
        <w:rPr>
          <w:vertAlign w:val="superscript"/>
        </w:rPr>
        <w:t>1</w:t>
      </w:r>
      <w:r w:rsidR="003976ED" w:rsidRPr="00424149">
        <w:t>, odkazy na použitou literaturu průběžně číslujte a uveďte na konci sdělení. Rozsah</w:t>
      </w:r>
      <w:r w:rsidR="00785823" w:rsidRPr="00424149">
        <w:t xml:space="preserve"> příspěvku</w:t>
      </w:r>
      <w:r>
        <w:t xml:space="preserve"> není omezen.</w:t>
      </w:r>
      <w:r w:rsidR="003976ED" w:rsidRPr="00424149">
        <w:t xml:space="preserve"> </w:t>
      </w:r>
    </w:p>
    <w:p w:rsidR="003976ED" w:rsidRPr="00424149" w:rsidRDefault="003976ED" w:rsidP="00DD2C67">
      <w:pPr>
        <w:pStyle w:val="Zkladntext"/>
      </w:pPr>
    </w:p>
    <w:p w:rsidR="003976ED" w:rsidRPr="00424149" w:rsidRDefault="003976ED" w:rsidP="00DD2C67">
      <w:pPr>
        <w:pStyle w:val="Zkladntext"/>
        <w:rPr>
          <w:b/>
          <w:bCs/>
        </w:rPr>
      </w:pPr>
      <w:r w:rsidRPr="00424149">
        <w:rPr>
          <w:b/>
          <w:bCs/>
        </w:rPr>
        <w:t>Experimentální část</w:t>
      </w:r>
    </w:p>
    <w:p w:rsidR="003976ED" w:rsidRPr="00424149" w:rsidRDefault="003976ED" w:rsidP="00DD2C67">
      <w:pPr>
        <w:pStyle w:val="Zkladntext"/>
      </w:pPr>
      <w:r w:rsidRPr="00424149">
        <w:tab/>
        <w:t xml:space="preserve">Předlohy </w:t>
      </w:r>
      <w:r w:rsidR="00DD2C67">
        <w:t>budou tiskařskému středisku zadány v elektronické formě, čímž se zajistí kvalitnější tisk. O</w:t>
      </w:r>
      <w:r w:rsidRPr="00424149">
        <w:t>rganizátoři semináře nebudou text</w:t>
      </w:r>
      <w:r w:rsidR="008F283C" w:rsidRPr="00424149">
        <w:t>y příspěvků</w:t>
      </w:r>
      <w:r w:rsidRPr="00424149">
        <w:t xml:space="preserve"> dále upravovat</w:t>
      </w:r>
      <w:r w:rsidR="00DD2C67">
        <w:t xml:space="preserve"> a nebudou ani opravovat případné gramatické chyby.</w:t>
      </w:r>
      <w:r w:rsidRPr="00424149">
        <w:t xml:space="preserve"> </w:t>
      </w:r>
      <w:r w:rsidR="00424149">
        <w:t xml:space="preserve">V textu nepoužívejte barevná zvýraznění a v obrázcích barevná odlišení prezentovaných závislostí – </w:t>
      </w:r>
      <w:r w:rsidR="00424149" w:rsidRPr="00E06DB9">
        <w:rPr>
          <w:u w:val="single"/>
        </w:rPr>
        <w:t>tisk bude černobílý</w:t>
      </w:r>
      <w:r w:rsidR="00424149">
        <w:t>.</w:t>
      </w:r>
    </w:p>
    <w:p w:rsidR="003976ED" w:rsidRPr="00424149" w:rsidRDefault="003976ED" w:rsidP="00DD2C67">
      <w:pPr>
        <w:pStyle w:val="Zkladntext"/>
      </w:pPr>
    </w:p>
    <w:p w:rsidR="003976ED" w:rsidRPr="00424149" w:rsidRDefault="003976ED" w:rsidP="00DD2C67">
      <w:pPr>
        <w:pStyle w:val="Zkladntext"/>
        <w:rPr>
          <w:b/>
          <w:bCs/>
        </w:rPr>
      </w:pPr>
      <w:r w:rsidRPr="00424149">
        <w:rPr>
          <w:b/>
          <w:bCs/>
        </w:rPr>
        <w:t>Diskuse a závěry</w:t>
      </w:r>
    </w:p>
    <w:p w:rsidR="003976ED" w:rsidRPr="00424149" w:rsidRDefault="003976ED" w:rsidP="00DD2C67">
      <w:pPr>
        <w:pStyle w:val="Zkladntext"/>
        <w:ind w:firstLine="708"/>
        <w:rPr>
          <w:u w:val="single"/>
        </w:rPr>
      </w:pPr>
      <w:r w:rsidRPr="00424149">
        <w:t xml:space="preserve">Předlohy zašlete nejpozději </w:t>
      </w:r>
      <w:r w:rsidR="008C4541">
        <w:rPr>
          <w:u w:val="single"/>
        </w:rPr>
        <w:t>do 30</w:t>
      </w:r>
      <w:r w:rsidRPr="00424149">
        <w:rPr>
          <w:u w:val="single"/>
        </w:rPr>
        <w:t xml:space="preserve">. </w:t>
      </w:r>
      <w:r w:rsidR="008C4541">
        <w:rPr>
          <w:u w:val="single"/>
        </w:rPr>
        <w:t>září</w:t>
      </w:r>
      <w:r w:rsidRPr="00424149">
        <w:rPr>
          <w:u w:val="single"/>
        </w:rPr>
        <w:t xml:space="preserve"> 20</w:t>
      </w:r>
      <w:r w:rsidR="00DD2C67">
        <w:rPr>
          <w:u w:val="single"/>
        </w:rPr>
        <w:t>1</w:t>
      </w:r>
      <w:r w:rsidR="008C4541">
        <w:rPr>
          <w:u w:val="single"/>
        </w:rPr>
        <w:t>9</w:t>
      </w:r>
      <w:r w:rsidRPr="00424149">
        <w:rPr>
          <w:u w:val="single"/>
        </w:rPr>
        <w:t>.</w:t>
      </w:r>
    </w:p>
    <w:p w:rsidR="003976ED" w:rsidRPr="00424149" w:rsidRDefault="003976ED" w:rsidP="00DD2C67">
      <w:pPr>
        <w:pStyle w:val="Zkladntext"/>
        <w:rPr>
          <w:u w:val="single"/>
        </w:rPr>
      </w:pPr>
    </w:p>
    <w:p w:rsidR="003976ED" w:rsidRPr="00424149" w:rsidRDefault="003976ED" w:rsidP="00DD2C67">
      <w:pPr>
        <w:pStyle w:val="Zkladntext"/>
        <w:rPr>
          <w:b/>
          <w:bCs/>
        </w:rPr>
      </w:pPr>
      <w:r w:rsidRPr="00424149">
        <w:rPr>
          <w:b/>
          <w:bCs/>
        </w:rPr>
        <w:lastRenderedPageBreak/>
        <w:t>Poděkování</w:t>
      </w:r>
    </w:p>
    <w:p w:rsidR="003976ED" w:rsidRPr="00424149" w:rsidRDefault="003976ED" w:rsidP="00DD2C67">
      <w:pPr>
        <w:pStyle w:val="Zkladntext"/>
      </w:pPr>
      <w:r w:rsidRPr="00424149">
        <w:rPr>
          <w:b/>
          <w:bCs/>
        </w:rPr>
        <w:tab/>
      </w:r>
      <w:r w:rsidRPr="00424149">
        <w:t>Sluší se uvést, kdo práci podporoval.</w:t>
      </w:r>
    </w:p>
    <w:p w:rsidR="008F283C" w:rsidRPr="00424149" w:rsidRDefault="008F283C" w:rsidP="00DD2C67">
      <w:pPr>
        <w:pStyle w:val="Zkladntext"/>
        <w:rPr>
          <w:b/>
          <w:bCs/>
        </w:rPr>
      </w:pPr>
    </w:p>
    <w:p w:rsidR="003976ED" w:rsidRPr="00424149" w:rsidRDefault="003976ED" w:rsidP="00DD2C67">
      <w:pPr>
        <w:pStyle w:val="Zkladntext"/>
        <w:rPr>
          <w:b/>
          <w:bCs/>
        </w:rPr>
      </w:pPr>
      <w:r w:rsidRPr="00424149">
        <w:rPr>
          <w:b/>
          <w:bCs/>
        </w:rPr>
        <w:t>Literatura</w:t>
      </w:r>
    </w:p>
    <w:p w:rsidR="003976ED" w:rsidRPr="00424149" w:rsidRDefault="003976ED" w:rsidP="00DD2C67">
      <w:pPr>
        <w:pStyle w:val="Zkladntext"/>
        <w:numPr>
          <w:ilvl w:val="0"/>
          <w:numId w:val="1"/>
        </w:numPr>
      </w:pPr>
      <w:r w:rsidRPr="00424149">
        <w:t xml:space="preserve">K. Bláha, J. Dvořák, M. Kraus: </w:t>
      </w:r>
      <w:r w:rsidRPr="00424149">
        <w:rPr>
          <w:i/>
          <w:iCs/>
        </w:rPr>
        <w:t xml:space="preserve">Jak psát o chemii. </w:t>
      </w:r>
      <w:r w:rsidRPr="00424149">
        <w:t>Academia, Praha 1983.</w:t>
      </w:r>
    </w:p>
    <w:p w:rsidR="009A5DC4" w:rsidRPr="00424149" w:rsidRDefault="009A5DC4" w:rsidP="00DD2C67">
      <w:pPr>
        <w:pStyle w:val="Zkladntext"/>
      </w:pPr>
    </w:p>
    <w:p w:rsidR="009A5DC4" w:rsidRPr="00424149" w:rsidRDefault="009A5DC4" w:rsidP="00DD2C67">
      <w:pPr>
        <w:pStyle w:val="Zkladntext"/>
        <w:pBdr>
          <w:bottom w:val="single" w:sz="6" w:space="1" w:color="auto"/>
        </w:pBdr>
      </w:pPr>
    </w:p>
    <w:p w:rsidR="00C10F59" w:rsidRDefault="00785823" w:rsidP="00162A5C">
      <w:pPr>
        <w:pStyle w:val="Zkladntext"/>
      </w:pPr>
      <w:r w:rsidRPr="00424149">
        <w:t>Poz</w:t>
      </w:r>
      <w:r w:rsidR="00162A5C">
        <w:t>námka</w:t>
      </w:r>
      <w:r w:rsidRPr="00424149">
        <w:t>: P</w:t>
      </w:r>
      <w:r w:rsidR="009A5DC4" w:rsidRPr="00424149">
        <w:t>řed</w:t>
      </w:r>
      <w:r w:rsidRPr="00424149">
        <w:t>nášející autor podtržen, u korespondujícího autora uvést e</w:t>
      </w:r>
      <w:r w:rsidR="00162A5C">
        <w:t>lektronickou adresu</w:t>
      </w:r>
      <w:r w:rsidR="00A504D0" w:rsidRPr="00424149">
        <w:t xml:space="preserve">. </w:t>
      </w:r>
    </w:p>
    <w:p w:rsidR="00A1104B" w:rsidRPr="00426169" w:rsidRDefault="00A1104B" w:rsidP="00611409">
      <w:pPr>
        <w:pStyle w:val="Zkladntext"/>
        <w:spacing w:line="240" w:lineRule="auto"/>
      </w:pPr>
    </w:p>
    <w:sectPr w:rsidR="00A1104B" w:rsidRPr="0042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3758"/>
    <w:multiLevelType w:val="hybridMultilevel"/>
    <w:tmpl w:val="1C927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83C"/>
    <w:rsid w:val="00075638"/>
    <w:rsid w:val="000912ED"/>
    <w:rsid w:val="00162A5C"/>
    <w:rsid w:val="001C5B51"/>
    <w:rsid w:val="00221B86"/>
    <w:rsid w:val="00274A29"/>
    <w:rsid w:val="002A68F7"/>
    <w:rsid w:val="002B07F4"/>
    <w:rsid w:val="0032008B"/>
    <w:rsid w:val="003976ED"/>
    <w:rsid w:val="00424149"/>
    <w:rsid w:val="00426169"/>
    <w:rsid w:val="00530A0B"/>
    <w:rsid w:val="005F0A65"/>
    <w:rsid w:val="00611409"/>
    <w:rsid w:val="0062558B"/>
    <w:rsid w:val="006963FA"/>
    <w:rsid w:val="006C797F"/>
    <w:rsid w:val="00721398"/>
    <w:rsid w:val="00784698"/>
    <w:rsid w:val="00785823"/>
    <w:rsid w:val="007964CB"/>
    <w:rsid w:val="008C4541"/>
    <w:rsid w:val="008F283C"/>
    <w:rsid w:val="00922EFD"/>
    <w:rsid w:val="009A5DC4"/>
    <w:rsid w:val="009C09E4"/>
    <w:rsid w:val="009D696B"/>
    <w:rsid w:val="009E5489"/>
    <w:rsid w:val="00A1104B"/>
    <w:rsid w:val="00A504D0"/>
    <w:rsid w:val="00B23BAD"/>
    <w:rsid w:val="00B5787B"/>
    <w:rsid w:val="00B60B01"/>
    <w:rsid w:val="00C10F59"/>
    <w:rsid w:val="00C1311A"/>
    <w:rsid w:val="00C56671"/>
    <w:rsid w:val="00CF192C"/>
    <w:rsid w:val="00D4658E"/>
    <w:rsid w:val="00D828EE"/>
    <w:rsid w:val="00DD2C67"/>
    <w:rsid w:val="00E06DB9"/>
    <w:rsid w:val="00E53E6F"/>
    <w:rsid w:val="00F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A2171"/>
  <w15:chartTrackingRefBased/>
  <w15:docId w15:val="{78C386E6-5069-4C7E-91A7-B3134DB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ahoma" w:hAnsi="Tahoma" w:cs="Tahoma"/>
      <w:smallCap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jc w:val="center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 w:cs="Tahoma"/>
      <w:sz w:val="28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Rozloendokumentu">
    <w:name w:val="Document Map"/>
    <w:basedOn w:val="Normln"/>
    <w:semiHidden/>
    <w:rsid w:val="002B07F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Prof. Ing. Karel Vytřas, DrSc.</dc:creator>
  <cp:keywords/>
  <dc:description/>
  <cp:lastModifiedBy>Mikysek Tomas</cp:lastModifiedBy>
  <cp:revision>5</cp:revision>
  <cp:lastPrinted>2008-04-30T08:04:00Z</cp:lastPrinted>
  <dcterms:created xsi:type="dcterms:W3CDTF">2019-07-15T11:26:00Z</dcterms:created>
  <dcterms:modified xsi:type="dcterms:W3CDTF">2019-08-01T09:19:00Z</dcterms:modified>
</cp:coreProperties>
</file>